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80" w:line="360" w:lineRule="auto"/>
        <w:rPr>
          <w:b w:val="1"/>
          <w:color w:val="595959"/>
          <w:sz w:val="28"/>
          <w:szCs w:val="28"/>
        </w:rPr>
      </w:pPr>
      <w:r w:rsidDel="00000000" w:rsidR="00000000" w:rsidRPr="00000000">
        <w:rPr>
          <w:b w:val="1"/>
          <w:color w:val="595959"/>
          <w:sz w:val="28"/>
          <w:szCs w:val="28"/>
          <w:rtl w:val="0"/>
        </w:rPr>
        <w:t xml:space="preserve">Faculty -Chemistry/ Biology/Physics </w:t>
      </w:r>
    </w:p>
    <w:p w:rsidR="00000000" w:rsidDel="00000000" w:rsidP="00000000" w:rsidRDefault="00000000" w:rsidRPr="00000000" w14:paraId="00000002">
      <w:pPr>
        <w:shd w:fill="ffffff" w:val="clear"/>
        <w:spacing w:after="180" w:line="360" w:lineRule="auto"/>
        <w:rPr>
          <w:b w:val="1"/>
          <w:color w:val="595959"/>
          <w:sz w:val="24"/>
          <w:szCs w:val="24"/>
        </w:rPr>
      </w:pPr>
      <w:r w:rsidDel="00000000" w:rsidR="00000000" w:rsidRPr="00000000">
        <w:rPr>
          <w:rtl w:val="0"/>
        </w:rPr>
      </w:r>
    </w:p>
    <w:p w:rsidR="00000000" w:rsidDel="00000000" w:rsidP="00000000" w:rsidRDefault="00000000" w:rsidRPr="00000000" w14:paraId="00000003">
      <w:pPr>
        <w:shd w:fill="ffffff" w:val="clear"/>
        <w:spacing w:after="180" w:line="360" w:lineRule="auto"/>
        <w:rPr>
          <w:color w:val="595959"/>
          <w:sz w:val="24"/>
          <w:szCs w:val="24"/>
        </w:rPr>
      </w:pPr>
      <w:r w:rsidDel="00000000" w:rsidR="00000000" w:rsidRPr="00000000">
        <w:rPr>
          <w:b w:val="1"/>
          <w:color w:val="595959"/>
          <w:sz w:val="24"/>
          <w:szCs w:val="24"/>
          <w:rtl w:val="0"/>
        </w:rPr>
        <w:t xml:space="preserve">Prayoga</w:t>
      </w:r>
      <w:r w:rsidDel="00000000" w:rsidR="00000000" w:rsidRPr="00000000">
        <w:rPr>
          <w:color w:val="595959"/>
          <w:sz w:val="24"/>
          <w:szCs w:val="24"/>
          <w:rtl w:val="0"/>
        </w:rPr>
        <w:t xml:space="preserve"> is dedicated to advancing the effectiveness and purpose of science education through fundamental and innovative work. We have several long-term education research projects focused on creating pedagogically robust science learning content using experiential learning methods. We are currently seeking highly creative and skilled Chemistry Teachers with high school teaching experience and content development expertise.</w:t>
      </w:r>
    </w:p>
    <w:p w:rsidR="00000000" w:rsidDel="00000000" w:rsidP="00000000" w:rsidRDefault="00000000" w:rsidRPr="00000000" w14:paraId="00000004">
      <w:pPr>
        <w:shd w:fill="ffffff" w:val="clear"/>
        <w:spacing w:after="180" w:line="360" w:lineRule="auto"/>
        <w:rPr>
          <w:b w:val="1"/>
          <w:color w:val="595959"/>
          <w:sz w:val="24"/>
          <w:szCs w:val="24"/>
        </w:rPr>
      </w:pPr>
      <w:r w:rsidDel="00000000" w:rsidR="00000000" w:rsidRPr="00000000">
        <w:rPr>
          <w:b w:val="1"/>
          <w:color w:val="595959"/>
          <w:sz w:val="24"/>
          <w:szCs w:val="24"/>
          <w:rtl w:val="0"/>
        </w:rPr>
        <w:t xml:space="preserve">Roles and Responsibilities</w:t>
      </w:r>
    </w:p>
    <w:p w:rsidR="00000000" w:rsidDel="00000000" w:rsidP="00000000" w:rsidRDefault="00000000" w:rsidRPr="00000000" w14:paraId="00000005">
      <w:pPr>
        <w:numPr>
          <w:ilvl w:val="0"/>
          <w:numId w:val="2"/>
        </w:numPr>
        <w:spacing w:after="0" w:afterAutospacing="0" w:before="240" w:lineRule="auto"/>
        <w:ind w:left="720" w:hanging="360"/>
        <w:rPr>
          <w:color w:val="595959"/>
          <w:sz w:val="24"/>
          <w:szCs w:val="24"/>
        </w:rPr>
      </w:pPr>
      <w:r w:rsidDel="00000000" w:rsidR="00000000" w:rsidRPr="00000000">
        <w:rPr>
          <w:color w:val="595959"/>
          <w:sz w:val="24"/>
          <w:szCs w:val="24"/>
          <w:rtl w:val="0"/>
        </w:rPr>
        <w:t xml:space="preserve">Create, review, and finalise content based on experiential learning and pedagogies for student learning in science at the middle and secondary school levels.</w:t>
      </w:r>
    </w:p>
    <w:p w:rsidR="00000000" w:rsidDel="00000000" w:rsidP="00000000" w:rsidRDefault="00000000" w:rsidRPr="00000000" w14:paraId="00000006">
      <w:pPr>
        <w:numPr>
          <w:ilvl w:val="0"/>
          <w:numId w:val="2"/>
        </w:numPr>
        <w:spacing w:after="0" w:afterAutospacing="0" w:before="0" w:beforeAutospacing="0" w:lineRule="auto"/>
        <w:ind w:left="720" w:hanging="360"/>
        <w:rPr>
          <w:color w:val="595959"/>
          <w:sz w:val="24"/>
          <w:szCs w:val="24"/>
        </w:rPr>
      </w:pPr>
      <w:r w:rsidDel="00000000" w:rsidR="00000000" w:rsidRPr="00000000">
        <w:rPr>
          <w:color w:val="595959"/>
          <w:sz w:val="24"/>
          <w:szCs w:val="24"/>
          <w:rtl w:val="0"/>
        </w:rPr>
        <w:t xml:space="preserve">Devise activities for science experiences.</w:t>
      </w:r>
    </w:p>
    <w:p w:rsidR="00000000" w:rsidDel="00000000" w:rsidP="00000000" w:rsidRDefault="00000000" w:rsidRPr="00000000" w14:paraId="00000007">
      <w:pPr>
        <w:numPr>
          <w:ilvl w:val="0"/>
          <w:numId w:val="2"/>
        </w:numPr>
        <w:spacing w:after="0" w:afterAutospacing="0" w:before="0" w:beforeAutospacing="0" w:lineRule="auto"/>
        <w:ind w:left="720" w:hanging="360"/>
        <w:rPr>
          <w:color w:val="595959"/>
          <w:sz w:val="24"/>
          <w:szCs w:val="24"/>
        </w:rPr>
      </w:pPr>
      <w:r w:rsidDel="00000000" w:rsidR="00000000" w:rsidRPr="00000000">
        <w:rPr>
          <w:color w:val="595959"/>
          <w:sz w:val="24"/>
          <w:szCs w:val="24"/>
          <w:rtl w:val="0"/>
        </w:rPr>
        <w:t xml:space="preserve">Teach Science to inspire students and enhance their competence using the inquiry-based method.</w:t>
      </w:r>
    </w:p>
    <w:p w:rsidR="00000000" w:rsidDel="00000000" w:rsidP="00000000" w:rsidRDefault="00000000" w:rsidRPr="00000000" w14:paraId="00000008">
      <w:pPr>
        <w:numPr>
          <w:ilvl w:val="0"/>
          <w:numId w:val="2"/>
        </w:numPr>
        <w:spacing w:after="0" w:afterAutospacing="0" w:before="0" w:beforeAutospacing="0" w:lineRule="auto"/>
        <w:ind w:left="720" w:hanging="360"/>
        <w:rPr>
          <w:color w:val="595959"/>
          <w:sz w:val="24"/>
          <w:szCs w:val="24"/>
        </w:rPr>
      </w:pPr>
      <w:r w:rsidDel="00000000" w:rsidR="00000000" w:rsidRPr="00000000">
        <w:rPr>
          <w:color w:val="595959"/>
          <w:sz w:val="24"/>
          <w:szCs w:val="24"/>
          <w:rtl w:val="0"/>
        </w:rPr>
        <w:t xml:space="preserve">Involvement in long-term teacher empowerment programs to help teachers acquire competence in experiential learning pedagogy.</w:t>
      </w:r>
    </w:p>
    <w:p w:rsidR="00000000" w:rsidDel="00000000" w:rsidP="00000000" w:rsidRDefault="00000000" w:rsidRPr="00000000" w14:paraId="00000009">
      <w:pPr>
        <w:numPr>
          <w:ilvl w:val="0"/>
          <w:numId w:val="2"/>
        </w:numPr>
        <w:spacing w:after="0" w:afterAutospacing="0" w:before="0" w:beforeAutospacing="0" w:lineRule="auto"/>
        <w:ind w:left="720" w:hanging="360"/>
        <w:rPr>
          <w:color w:val="595959"/>
          <w:sz w:val="24"/>
          <w:szCs w:val="24"/>
        </w:rPr>
      </w:pPr>
      <w:r w:rsidDel="00000000" w:rsidR="00000000" w:rsidRPr="00000000">
        <w:rPr>
          <w:color w:val="595959"/>
          <w:sz w:val="24"/>
          <w:szCs w:val="24"/>
          <w:rtl w:val="0"/>
        </w:rPr>
        <w:t xml:space="preserve">Be part of education research projects.</w:t>
      </w:r>
    </w:p>
    <w:p w:rsidR="00000000" w:rsidDel="00000000" w:rsidP="00000000" w:rsidRDefault="00000000" w:rsidRPr="00000000" w14:paraId="0000000A">
      <w:pPr>
        <w:numPr>
          <w:ilvl w:val="0"/>
          <w:numId w:val="2"/>
        </w:numPr>
        <w:spacing w:after="160" w:before="0" w:beforeAutospacing="0" w:lineRule="auto"/>
        <w:ind w:left="720" w:hanging="360"/>
        <w:rPr>
          <w:color w:val="595959"/>
          <w:sz w:val="24"/>
          <w:szCs w:val="24"/>
        </w:rPr>
      </w:pPr>
      <w:r w:rsidDel="00000000" w:rsidR="00000000" w:rsidRPr="00000000">
        <w:rPr>
          <w:color w:val="595959"/>
          <w:sz w:val="24"/>
          <w:szCs w:val="24"/>
          <w:rtl w:val="0"/>
        </w:rPr>
        <w:t xml:space="preserve">Participate in Prayoga's discussions and activities to effectively and appropriately support the transformation of schools, teachers, and students.</w:t>
      </w:r>
    </w:p>
    <w:p w:rsidR="00000000" w:rsidDel="00000000" w:rsidP="00000000" w:rsidRDefault="00000000" w:rsidRPr="00000000" w14:paraId="0000000B">
      <w:pPr>
        <w:shd w:fill="ffffff" w:val="clear"/>
        <w:spacing w:after="180" w:line="360" w:lineRule="auto"/>
        <w:rPr>
          <w:b w:val="1"/>
          <w:color w:val="595959"/>
          <w:sz w:val="24"/>
          <w:szCs w:val="24"/>
        </w:rPr>
      </w:pPr>
      <w:r w:rsidDel="00000000" w:rsidR="00000000" w:rsidRPr="00000000">
        <w:rPr>
          <w:b w:val="1"/>
          <w:color w:val="595959"/>
          <w:sz w:val="24"/>
          <w:szCs w:val="24"/>
          <w:rtl w:val="0"/>
        </w:rPr>
        <w:t xml:space="preserve">Qualifications</w:t>
      </w:r>
    </w:p>
    <w:p w:rsidR="00000000" w:rsidDel="00000000" w:rsidP="00000000" w:rsidRDefault="00000000" w:rsidRPr="00000000" w14:paraId="0000000C">
      <w:pPr>
        <w:numPr>
          <w:ilvl w:val="0"/>
          <w:numId w:val="1"/>
        </w:numPr>
        <w:spacing w:after="0" w:afterAutospacing="0" w:before="240" w:lineRule="auto"/>
        <w:ind w:left="720" w:hanging="360"/>
        <w:rPr>
          <w:color w:val="595959"/>
          <w:sz w:val="24"/>
          <w:szCs w:val="24"/>
        </w:rPr>
      </w:pPr>
      <w:r w:rsidDel="00000000" w:rsidR="00000000" w:rsidRPr="00000000">
        <w:rPr>
          <w:color w:val="595959"/>
          <w:sz w:val="24"/>
          <w:szCs w:val="24"/>
          <w:rtl w:val="0"/>
        </w:rPr>
        <w:t xml:space="preserve">Graduate and Postgraduate degree in Science (Chemistry). B.Ed or any teacher training degree preferred.</w:t>
      </w:r>
    </w:p>
    <w:p w:rsidR="00000000" w:rsidDel="00000000" w:rsidP="00000000" w:rsidRDefault="00000000" w:rsidRPr="00000000" w14:paraId="0000000D">
      <w:pPr>
        <w:numPr>
          <w:ilvl w:val="0"/>
          <w:numId w:val="1"/>
        </w:numPr>
        <w:spacing w:after="0" w:afterAutospacing="0" w:before="0" w:beforeAutospacing="0" w:lineRule="auto"/>
        <w:ind w:left="720" w:hanging="360"/>
        <w:rPr>
          <w:color w:val="595959"/>
          <w:sz w:val="24"/>
          <w:szCs w:val="24"/>
        </w:rPr>
      </w:pPr>
      <w:r w:rsidDel="00000000" w:rsidR="00000000" w:rsidRPr="00000000">
        <w:rPr>
          <w:color w:val="595959"/>
          <w:sz w:val="24"/>
          <w:szCs w:val="24"/>
          <w:rtl w:val="0"/>
        </w:rPr>
        <w:t xml:space="preserve">A minimum of 1 to 5 years of experience in teaching at middle, high school, and beyond.</w:t>
      </w:r>
    </w:p>
    <w:p w:rsidR="00000000" w:rsidDel="00000000" w:rsidP="00000000" w:rsidRDefault="00000000" w:rsidRPr="00000000" w14:paraId="0000000E">
      <w:pPr>
        <w:numPr>
          <w:ilvl w:val="0"/>
          <w:numId w:val="1"/>
        </w:numPr>
        <w:spacing w:after="0" w:afterAutospacing="0" w:before="0" w:beforeAutospacing="0" w:lineRule="auto"/>
        <w:ind w:left="720" w:hanging="360"/>
        <w:rPr>
          <w:color w:val="595959"/>
          <w:sz w:val="24"/>
          <w:szCs w:val="24"/>
        </w:rPr>
      </w:pPr>
      <w:r w:rsidDel="00000000" w:rsidR="00000000" w:rsidRPr="00000000">
        <w:rPr>
          <w:color w:val="595959"/>
          <w:sz w:val="24"/>
          <w:szCs w:val="24"/>
          <w:rtl w:val="0"/>
        </w:rPr>
        <w:t xml:space="preserve">Familiarity and experience with pedagogy and content development.</w:t>
      </w:r>
    </w:p>
    <w:p w:rsidR="00000000" w:rsidDel="00000000" w:rsidP="00000000" w:rsidRDefault="00000000" w:rsidRPr="00000000" w14:paraId="0000000F">
      <w:pPr>
        <w:numPr>
          <w:ilvl w:val="0"/>
          <w:numId w:val="1"/>
        </w:numPr>
        <w:spacing w:after="0" w:afterAutospacing="0" w:before="0" w:beforeAutospacing="0" w:lineRule="auto"/>
        <w:ind w:left="720" w:hanging="360"/>
        <w:rPr>
          <w:color w:val="595959"/>
          <w:sz w:val="24"/>
          <w:szCs w:val="24"/>
        </w:rPr>
      </w:pPr>
      <w:r w:rsidDel="00000000" w:rsidR="00000000" w:rsidRPr="00000000">
        <w:rPr>
          <w:color w:val="595959"/>
          <w:sz w:val="24"/>
          <w:szCs w:val="24"/>
          <w:rtl w:val="0"/>
        </w:rPr>
        <w:t xml:space="preserve">Good interpersonal and observation skills.</w:t>
      </w:r>
    </w:p>
    <w:p w:rsidR="00000000" w:rsidDel="00000000" w:rsidP="00000000" w:rsidRDefault="00000000" w:rsidRPr="00000000" w14:paraId="00000010">
      <w:pPr>
        <w:numPr>
          <w:ilvl w:val="0"/>
          <w:numId w:val="1"/>
        </w:numPr>
        <w:spacing w:after="0" w:afterAutospacing="0" w:before="0" w:beforeAutospacing="0" w:lineRule="auto"/>
        <w:ind w:left="720" w:hanging="360"/>
        <w:rPr>
          <w:color w:val="595959"/>
          <w:sz w:val="24"/>
          <w:szCs w:val="24"/>
        </w:rPr>
      </w:pPr>
      <w:r w:rsidDel="00000000" w:rsidR="00000000" w:rsidRPr="00000000">
        <w:rPr>
          <w:color w:val="595959"/>
          <w:sz w:val="24"/>
          <w:szCs w:val="24"/>
          <w:rtl w:val="0"/>
        </w:rPr>
        <w:t xml:space="preserve">Excellent written and verbal communication in </w:t>
      </w:r>
      <w:r w:rsidDel="00000000" w:rsidR="00000000" w:rsidRPr="00000000">
        <w:rPr>
          <w:b w:val="1"/>
          <w:i w:val="1"/>
          <w:color w:val="595959"/>
          <w:sz w:val="24"/>
          <w:szCs w:val="24"/>
          <w:rtl w:val="0"/>
        </w:rPr>
        <w:t xml:space="preserve">English &amp; Kannada.</w:t>
      </w:r>
    </w:p>
    <w:p w:rsidR="00000000" w:rsidDel="00000000" w:rsidP="00000000" w:rsidRDefault="00000000" w:rsidRPr="00000000" w14:paraId="00000011">
      <w:pPr>
        <w:numPr>
          <w:ilvl w:val="0"/>
          <w:numId w:val="1"/>
        </w:numPr>
        <w:spacing w:after="0" w:afterAutospacing="0" w:before="0" w:beforeAutospacing="0" w:lineRule="auto"/>
        <w:ind w:left="720" w:hanging="360"/>
        <w:rPr>
          <w:color w:val="595959"/>
          <w:sz w:val="24"/>
          <w:szCs w:val="24"/>
        </w:rPr>
      </w:pPr>
      <w:r w:rsidDel="00000000" w:rsidR="00000000" w:rsidRPr="00000000">
        <w:rPr>
          <w:color w:val="595959"/>
          <w:sz w:val="24"/>
          <w:szCs w:val="24"/>
          <w:rtl w:val="0"/>
        </w:rPr>
        <w:t xml:space="preserve">Familiarity with basic use of computers and the internet.</w:t>
      </w:r>
    </w:p>
    <w:p w:rsidR="00000000" w:rsidDel="00000000" w:rsidP="00000000" w:rsidRDefault="00000000" w:rsidRPr="00000000" w14:paraId="00000012">
      <w:pPr>
        <w:numPr>
          <w:ilvl w:val="0"/>
          <w:numId w:val="1"/>
        </w:numPr>
        <w:spacing w:after="160" w:before="0" w:beforeAutospacing="0" w:lineRule="auto"/>
        <w:ind w:left="720" w:hanging="360"/>
        <w:rPr>
          <w:color w:val="595959"/>
          <w:sz w:val="24"/>
          <w:szCs w:val="24"/>
        </w:rPr>
      </w:pPr>
      <w:r w:rsidDel="00000000" w:rsidR="00000000" w:rsidRPr="00000000">
        <w:rPr>
          <w:color w:val="595959"/>
          <w:sz w:val="24"/>
          <w:szCs w:val="24"/>
          <w:rtl w:val="0"/>
        </w:rPr>
        <w:t xml:space="preserve">Willingness to travel upon requirement.</w:t>
      </w:r>
    </w:p>
    <w:p w:rsidR="00000000" w:rsidDel="00000000" w:rsidP="00000000" w:rsidRDefault="00000000" w:rsidRPr="00000000" w14:paraId="00000013">
      <w:pPr>
        <w:shd w:fill="ffffff" w:val="clear"/>
        <w:spacing w:after="180" w:line="360" w:lineRule="auto"/>
        <w:rPr>
          <w:color w:val="595959"/>
          <w:sz w:val="24"/>
          <w:szCs w:val="24"/>
        </w:rPr>
      </w:pPr>
      <w:r w:rsidDel="00000000" w:rsidR="00000000" w:rsidRPr="00000000">
        <w:rPr>
          <w:color w:val="595959"/>
          <w:sz w:val="24"/>
          <w:szCs w:val="24"/>
          <w:rtl w:val="0"/>
        </w:rPr>
        <w:t xml:space="preserve">Job Type: Full-time</w:t>
      </w:r>
    </w:p>
    <w:p w:rsidR="00000000" w:rsidDel="00000000" w:rsidP="00000000" w:rsidRDefault="00000000" w:rsidRPr="00000000" w14:paraId="00000014">
      <w:pPr>
        <w:shd w:fill="ffffff" w:val="clear"/>
        <w:spacing w:after="180" w:line="360" w:lineRule="auto"/>
        <w:rPr>
          <w:color w:val="595959"/>
          <w:sz w:val="24"/>
          <w:szCs w:val="24"/>
        </w:rPr>
      </w:pPr>
      <w:r w:rsidDel="00000000" w:rsidR="00000000" w:rsidRPr="00000000">
        <w:rPr>
          <w:color w:val="595959"/>
          <w:sz w:val="24"/>
          <w:szCs w:val="24"/>
          <w:rtl w:val="0"/>
        </w:rPr>
        <w:t xml:space="preserve">Pay: ₹40,000.00 - ₹50,000.00 per month</w:t>
      </w:r>
    </w:p>
    <w:p w:rsidR="00000000" w:rsidDel="00000000" w:rsidP="00000000" w:rsidRDefault="00000000" w:rsidRPr="00000000" w14:paraId="00000015">
      <w:pPr>
        <w:shd w:fill="ffffff" w:val="clear"/>
        <w:spacing w:after="180" w:line="360" w:lineRule="auto"/>
        <w:rPr>
          <w:color w:val="595959"/>
          <w:sz w:val="24"/>
          <w:szCs w:val="24"/>
        </w:rPr>
      </w:pPr>
      <w:r w:rsidDel="00000000" w:rsidR="00000000" w:rsidRPr="00000000">
        <w:rPr>
          <w:color w:val="595959"/>
          <w:sz w:val="24"/>
          <w:szCs w:val="24"/>
          <w:rtl w:val="0"/>
        </w:rPr>
        <w:t xml:space="preserve">Benefits:</w:t>
      </w:r>
    </w:p>
    <w:p w:rsidR="00000000" w:rsidDel="00000000" w:rsidP="00000000" w:rsidRDefault="00000000" w:rsidRPr="00000000" w14:paraId="00000016">
      <w:pPr>
        <w:numPr>
          <w:ilvl w:val="0"/>
          <w:numId w:val="3"/>
        </w:numPr>
        <w:spacing w:after="0" w:afterAutospacing="0" w:before="240" w:lineRule="auto"/>
        <w:ind w:left="720" w:hanging="360"/>
        <w:rPr>
          <w:color w:val="595959"/>
          <w:sz w:val="24"/>
          <w:szCs w:val="24"/>
        </w:rPr>
      </w:pPr>
      <w:r w:rsidDel="00000000" w:rsidR="00000000" w:rsidRPr="00000000">
        <w:rPr>
          <w:color w:val="595959"/>
          <w:sz w:val="24"/>
          <w:szCs w:val="24"/>
          <w:rtl w:val="0"/>
        </w:rPr>
        <w:t xml:space="preserve">Commuter assistance</w:t>
      </w:r>
    </w:p>
    <w:p w:rsidR="00000000" w:rsidDel="00000000" w:rsidP="00000000" w:rsidRDefault="00000000" w:rsidRPr="00000000" w14:paraId="00000017">
      <w:pPr>
        <w:numPr>
          <w:ilvl w:val="0"/>
          <w:numId w:val="3"/>
        </w:numPr>
        <w:spacing w:after="0" w:afterAutospacing="0" w:before="0" w:beforeAutospacing="0" w:lineRule="auto"/>
        <w:ind w:left="720" w:hanging="360"/>
        <w:rPr>
          <w:color w:val="595959"/>
          <w:sz w:val="24"/>
          <w:szCs w:val="24"/>
        </w:rPr>
      </w:pPr>
      <w:r w:rsidDel="00000000" w:rsidR="00000000" w:rsidRPr="00000000">
        <w:rPr>
          <w:color w:val="595959"/>
          <w:sz w:val="24"/>
          <w:szCs w:val="24"/>
          <w:rtl w:val="0"/>
        </w:rPr>
        <w:t xml:space="preserve">Health insurance</w:t>
      </w:r>
    </w:p>
    <w:p w:rsidR="00000000" w:rsidDel="00000000" w:rsidP="00000000" w:rsidRDefault="00000000" w:rsidRPr="00000000" w14:paraId="00000018">
      <w:pPr>
        <w:numPr>
          <w:ilvl w:val="0"/>
          <w:numId w:val="3"/>
        </w:numPr>
        <w:spacing w:after="160" w:before="0" w:beforeAutospacing="0" w:lineRule="auto"/>
        <w:ind w:left="720" w:hanging="360"/>
        <w:rPr>
          <w:color w:val="595959"/>
          <w:sz w:val="24"/>
          <w:szCs w:val="24"/>
        </w:rPr>
      </w:pPr>
      <w:r w:rsidDel="00000000" w:rsidR="00000000" w:rsidRPr="00000000">
        <w:rPr>
          <w:color w:val="595959"/>
          <w:sz w:val="24"/>
          <w:szCs w:val="24"/>
          <w:rtl w:val="0"/>
        </w:rPr>
        <w:t xml:space="preserve">Provident Fund</w:t>
      </w:r>
    </w:p>
    <w:p w:rsidR="00000000" w:rsidDel="00000000" w:rsidP="00000000" w:rsidRDefault="00000000" w:rsidRPr="00000000" w14:paraId="00000019">
      <w:pPr>
        <w:shd w:fill="ffffff" w:val="clear"/>
        <w:spacing w:after="180" w:line="360" w:lineRule="auto"/>
        <w:rPr>
          <w:color w:val="595959"/>
          <w:sz w:val="24"/>
          <w:szCs w:val="24"/>
        </w:rPr>
      </w:pPr>
      <w:r w:rsidDel="00000000" w:rsidR="00000000" w:rsidRPr="00000000">
        <w:rPr>
          <w:color w:val="595959"/>
          <w:sz w:val="24"/>
          <w:szCs w:val="24"/>
          <w:rtl w:val="0"/>
        </w:rPr>
        <w:t xml:space="preserve">Schedule:</w:t>
      </w:r>
    </w:p>
    <w:p w:rsidR="00000000" w:rsidDel="00000000" w:rsidP="00000000" w:rsidRDefault="00000000" w:rsidRPr="00000000" w14:paraId="0000001A">
      <w:pPr>
        <w:numPr>
          <w:ilvl w:val="0"/>
          <w:numId w:val="4"/>
        </w:numPr>
        <w:spacing w:after="160" w:before="240" w:lineRule="auto"/>
        <w:ind w:left="720" w:hanging="360"/>
        <w:rPr>
          <w:color w:val="595959"/>
          <w:sz w:val="24"/>
          <w:szCs w:val="24"/>
        </w:rPr>
      </w:pPr>
      <w:r w:rsidDel="00000000" w:rsidR="00000000" w:rsidRPr="00000000">
        <w:rPr>
          <w:color w:val="595959"/>
          <w:sz w:val="24"/>
          <w:szCs w:val="24"/>
          <w:rtl w:val="0"/>
        </w:rPr>
        <w:t xml:space="preserve">Day shift</w:t>
      </w:r>
    </w:p>
    <w:p w:rsidR="00000000" w:rsidDel="00000000" w:rsidP="00000000" w:rsidRDefault="00000000" w:rsidRPr="00000000" w14:paraId="0000001B">
      <w:pPr>
        <w:shd w:fill="ffffff" w:val="clear"/>
        <w:spacing w:after="180" w:line="360" w:lineRule="auto"/>
        <w:rPr>
          <w:color w:val="595959"/>
          <w:sz w:val="24"/>
          <w:szCs w:val="24"/>
        </w:rPr>
      </w:pPr>
      <w:r w:rsidDel="00000000" w:rsidR="00000000" w:rsidRPr="00000000">
        <w:rPr>
          <w:color w:val="595959"/>
          <w:sz w:val="24"/>
          <w:szCs w:val="24"/>
          <w:rtl w:val="0"/>
        </w:rPr>
        <w:t xml:space="preserve">Experience:</w:t>
      </w:r>
    </w:p>
    <w:p w:rsidR="00000000" w:rsidDel="00000000" w:rsidP="00000000" w:rsidRDefault="00000000" w:rsidRPr="00000000" w14:paraId="0000001C">
      <w:pPr>
        <w:numPr>
          <w:ilvl w:val="0"/>
          <w:numId w:val="5"/>
        </w:numPr>
        <w:spacing w:after="160" w:before="240" w:lineRule="auto"/>
        <w:ind w:left="720" w:hanging="360"/>
        <w:rPr>
          <w:color w:val="595959"/>
          <w:sz w:val="24"/>
          <w:szCs w:val="24"/>
        </w:rPr>
      </w:pPr>
      <w:r w:rsidDel="00000000" w:rsidR="00000000" w:rsidRPr="00000000">
        <w:rPr>
          <w:color w:val="595959"/>
          <w:sz w:val="24"/>
          <w:szCs w:val="24"/>
          <w:rtl w:val="0"/>
        </w:rPr>
        <w:t xml:space="preserve">total work: 5 years (Required)</w:t>
      </w:r>
    </w:p>
    <w:p w:rsidR="00000000" w:rsidDel="00000000" w:rsidP="00000000" w:rsidRDefault="00000000" w:rsidRPr="00000000" w14:paraId="0000001D">
      <w:pPr>
        <w:shd w:fill="ffffff" w:val="clear"/>
        <w:spacing w:after="180" w:line="360" w:lineRule="auto"/>
        <w:rPr>
          <w:color w:val="595959"/>
          <w:sz w:val="24"/>
          <w:szCs w:val="24"/>
        </w:rPr>
      </w:pPr>
      <w:r w:rsidDel="00000000" w:rsidR="00000000" w:rsidRPr="00000000">
        <w:rPr>
          <w:color w:val="595959"/>
          <w:sz w:val="24"/>
          <w:szCs w:val="24"/>
          <w:rtl w:val="0"/>
        </w:rPr>
        <w:t xml:space="preserve">Work Location: In person</w:t>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